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8324" w14:textId="77777777" w:rsidR="00C87935" w:rsidRPr="00F86996" w:rsidRDefault="00992D28" w:rsidP="00E34FB5">
      <w:pPr>
        <w:spacing w:line="276" w:lineRule="auto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EGYÜTTMŰKÖDÉSI MEGÁLLAPODÁS</w:t>
      </w:r>
    </w:p>
    <w:p w14:paraId="33CFC163" w14:textId="1ABDD4F5" w:rsidR="00453C32" w:rsidRPr="00F86996" w:rsidRDefault="00992D28" w:rsidP="00E34FB5">
      <w:pPr>
        <w:spacing w:line="276" w:lineRule="auto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AZ ISKOLAI KÖZÖSSÉGI SZOLGÁLAT KÖZÖS LEBONYOLÍTÁSÁRÓL</w:t>
      </w:r>
    </w:p>
    <w:p w14:paraId="443ACD7A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4B6336C" w14:textId="77777777" w:rsidR="00F86996" w:rsidRPr="00F86996" w:rsidRDefault="00F86996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55F29A3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amelyet létrejött egyrészről 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2ECCFD73" w14:textId="0E3143AB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b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0923F734" w14:textId="3D4CC321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Székhely: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43CF31E0" w14:textId="0758026D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Képviseli: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7EB929C0" w14:textId="009C5509" w:rsidR="00992D28" w:rsidRPr="00F86996" w:rsidRDefault="002043E9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 a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zonosító: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083A09D" w14:textId="0876DD31" w:rsidR="00453C32" w:rsidRPr="00F86996" w:rsidRDefault="00992D28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(a továbbiakban: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„</w:t>
      </w:r>
      <w:r w:rsidR="005A3EF9" w:rsidRPr="00F86996">
        <w:rPr>
          <w:rFonts w:ascii="Calibri Light" w:hAnsi="Calibri Light" w:cs="Calibri Light"/>
          <w:b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</w:t>
      </w:r>
    </w:p>
    <w:p w14:paraId="74B5763B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i/>
          <w:color w:val="auto"/>
          <w:sz w:val="22"/>
          <w:szCs w:val="22"/>
        </w:rPr>
      </w:pPr>
    </w:p>
    <w:p w14:paraId="7085B569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i/>
          <w:color w:val="auto"/>
          <w:sz w:val="22"/>
          <w:szCs w:val="22"/>
        </w:rPr>
      </w:pPr>
    </w:p>
    <w:p w14:paraId="548D6046" w14:textId="77777777" w:rsidR="00992D28" w:rsidRPr="00F86996" w:rsidRDefault="00992D28" w:rsidP="0045353A">
      <w:pPr>
        <w:spacing w:line="276" w:lineRule="auto"/>
        <w:ind w:left="46" w:right="2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másrészről a </w:t>
      </w:r>
    </w:p>
    <w:p w14:paraId="4EB34342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Magyar Műszaki és Közlekedési Múzeum</w:t>
      </w:r>
    </w:p>
    <w:p w14:paraId="4E280F0C" w14:textId="531046A4" w:rsidR="00992D28" w:rsidRPr="00F86996" w:rsidRDefault="00992D28" w:rsidP="0045353A">
      <w:pPr>
        <w:tabs>
          <w:tab w:val="left" w:pos="2694"/>
        </w:tabs>
        <w:spacing w:line="276" w:lineRule="auto"/>
        <w:ind w:left="284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székhely: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1072 Budapest, Rákóczi út 42.</w:t>
      </w:r>
    </w:p>
    <w:p w14:paraId="71D6118E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2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Adószám: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15308067-2-42</w:t>
      </w:r>
    </w:p>
    <w:p w14:paraId="3C6C5864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191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Bankszámlaszám: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10032000-01465457-00000000</w:t>
      </w:r>
    </w:p>
    <w:p w14:paraId="2387CC12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191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ÁHT azonosító: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035884</w:t>
      </w:r>
    </w:p>
    <w:p w14:paraId="2BAC9CEA" w14:textId="32C4E670" w:rsidR="00992D28" w:rsidRPr="00F86996" w:rsidRDefault="00992D28" w:rsidP="003E1062">
      <w:pPr>
        <w:tabs>
          <w:tab w:val="left" w:pos="2694"/>
        </w:tabs>
        <w:spacing w:line="276" w:lineRule="auto"/>
        <w:ind w:left="2694" w:hanging="24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Képviseli: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Dr. Zsigmond Gábor PhD főigazgató-helyettes</w:t>
      </w:r>
    </w:p>
    <w:p w14:paraId="35FE14C3" w14:textId="23B772C3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(a továbbiakban: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</w:t>
      </w:r>
    </w:p>
    <w:p w14:paraId="6F6F5E78" w14:textId="77777777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E88156F" w14:textId="77777777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74E3033" w14:textId="47C83066" w:rsidR="00F86996" w:rsidRPr="00F86996" w:rsidRDefault="00992D28" w:rsidP="00F86996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Múzeum és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a továbbiakban együttesen, mint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Felek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”, külön-külön, mint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Fél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” között az alábbi feltételekkel: </w:t>
      </w:r>
    </w:p>
    <w:p w14:paraId="42387DFC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megállapodás előzményei, körülményei, célja</w:t>
      </w:r>
    </w:p>
    <w:p w14:paraId="799732DC" w14:textId="195629C3" w:rsidR="00F86996" w:rsidRDefault="00992D28" w:rsidP="00F86996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 xml:space="preserve">nevelési-oktatási intézmények működéséről és a köznevelési intézmények névhasználatáról szóló 20/2012. (VIII. 31.) EMMI rendelet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133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. § (9) bekezdés e) pontja szerinti kötelezettség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 xml:space="preserve">teljesítésének érdekében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az i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skolai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közösségi szolgálat (a továbbiakban: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Közösségi Szolgálat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 megszervezésében Felek a jelen együttműködési megállapodásban (a továbbiakban: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 xml:space="preserve">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Megállapodás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”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) rögzítettek alapján együttműködnek. A Felek kölcsönösen törekednek arra, hogy a Közösségi Szolgálat elvégzésében érintett tanulók (a továbbiakban: „</w:t>
      </w:r>
      <w:r w:rsidR="007E7C8F" w:rsidRPr="00F86996">
        <w:rPr>
          <w:rFonts w:ascii="Calibri Light" w:hAnsi="Calibri Light" w:cs="Calibri Light"/>
          <w:b/>
          <w:color w:val="auto"/>
          <w:sz w:val="22"/>
          <w:szCs w:val="22"/>
        </w:rPr>
        <w:t>Tanuló/Tanulók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”) az előírt határidőben teljesíteni tudják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kötelezettségüket.</w:t>
      </w:r>
    </w:p>
    <w:p w14:paraId="198CE10E" w14:textId="23CCB73F" w:rsidR="00F86996" w:rsidRDefault="00F86996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F9E9E76" w14:textId="03320603" w:rsidR="00DA60D7" w:rsidRDefault="00DA60D7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11D5F5B" w14:textId="77777777" w:rsidR="00DA60D7" w:rsidRPr="00F86996" w:rsidRDefault="00DA60D7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68210DE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lastRenderedPageBreak/>
        <w:t>Felek kötelezettségei</w:t>
      </w:r>
    </w:p>
    <w:p w14:paraId="2063D745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kötelezettségei, vállalásai:</w:t>
      </w:r>
    </w:p>
    <w:p w14:paraId="31462F5C" w14:textId="77777777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az alábbi tevéke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nységek ellátásához illeszkedő 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(a továbbiakban: „</w:t>
      </w:r>
      <w:r w:rsidR="00412EF4" w:rsidRPr="00F86996">
        <w:rPr>
          <w:rFonts w:ascii="Calibri Light" w:hAnsi="Calibri Light" w:cs="Calibri Light"/>
          <w:b/>
          <w:color w:val="auto"/>
          <w:sz w:val="22"/>
          <w:szCs w:val="22"/>
        </w:rPr>
        <w:t>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”) elvégzésének lehetőségét biztosítja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által küldött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6C93A639" w14:textId="77777777" w:rsidR="00992D28" w:rsidRPr="00F86996" w:rsidRDefault="00992D28" w:rsidP="00DA60D7">
      <w:pPr>
        <w:pStyle w:val="Listaszerbekezds"/>
        <w:spacing w:after="240"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- teremőrzés, múzeumpedagógiai animáció, rendezvényeken segítő tevékenység, információs szolgálat ellátása idegen nyelven is, közvélemény kutatás a látogatók körében, adminisztrációs feladatok. </w:t>
      </w:r>
    </w:p>
    <w:p w14:paraId="775CD5AF" w14:textId="77777777" w:rsidR="00992D28" w:rsidRPr="00F86996" w:rsidRDefault="00412EF4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Tevékenységek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 xml:space="preserve"> ellátása során </w:t>
      </w:r>
      <w:r w:rsidR="00CD6E7B" w:rsidRPr="00F86996">
        <w:rPr>
          <w:rFonts w:ascii="Calibri Light" w:hAnsi="Calibri Light" w:cs="Calibri Light"/>
          <w:color w:val="auto"/>
          <w:sz w:val="22"/>
          <w:szCs w:val="22"/>
        </w:rPr>
        <w:t xml:space="preserve">sor kerülhet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CD6E7B" w:rsidRPr="00F86996">
        <w:rPr>
          <w:rFonts w:ascii="Calibri Light" w:hAnsi="Calibri Light" w:cs="Calibri Light"/>
          <w:color w:val="auto"/>
          <w:sz w:val="22"/>
          <w:szCs w:val="22"/>
        </w:rPr>
        <w:t xml:space="preserve"> által fényképfelvételek, továbbá más, a szerzői jogról szóló 1999. évi LXXVI. törvény alapján szerzői műnek minősülő dokumentumok, egyéb művek elkészítésére is. </w:t>
      </w:r>
    </w:p>
    <w:p w14:paraId="29496119" w14:textId="055E2FB0" w:rsidR="00992D28" w:rsidRPr="00F86996" w:rsidRDefault="00412EF4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a Tevékenységek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ellátásával kapcsolatban köteles biztosítani:</w:t>
      </w:r>
    </w:p>
    <w:p w14:paraId="57DFEB82" w14:textId="095825D1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az egészséget nem veszélyeztető és biztonságos tevékenységhez szükséges feltételeket,</w:t>
      </w:r>
    </w:p>
    <w:p w14:paraId="445AB736" w14:textId="15AF8338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ha szükséges, pihenőidőt,</w:t>
      </w:r>
    </w:p>
    <w:p w14:paraId="67337C6A" w14:textId="0949A8FB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közösségi szolgálattal összefüggő tevékenység ellátásához szükséges tájékoztatást és irányítást, az ismeretek megszerzését</w:t>
      </w:r>
    </w:p>
    <w:p w14:paraId="3D38DAA1" w14:textId="030745E4" w:rsidR="00992D28" w:rsidRPr="00F86996" w:rsidRDefault="00992D28" w:rsidP="0045353A">
      <w:pPr>
        <w:pStyle w:val="Listaszerbekezds"/>
        <w:numPr>
          <w:ilvl w:val="3"/>
          <w:numId w:val="18"/>
        </w:numPr>
        <w:spacing w:after="120"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tizennyolcadik életévét be nem töltött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anuló, illetve a korlátozottan cselekvőképes nagykorú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 esetén a közösségi szolgálati tevékenység folyamatos, szakszerű felügyeletét.</w:t>
      </w:r>
    </w:p>
    <w:p w14:paraId="3B1EDDEE" w14:textId="6D7A24DF" w:rsidR="00156E7D" w:rsidRPr="00DA60D7" w:rsidRDefault="00992D28" w:rsidP="00DA60D7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Ha az utasítás végrehajtása kárt idézhet elő,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 köteles előre az utasítást adó figyelmét felhívni.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 nem felel az általa okozott kárért, amennyiben figyelem felhívási kötelezettségének eleget tett.</w:t>
      </w:r>
    </w:p>
    <w:p w14:paraId="5538F464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kötelezettségei, vállalásai:</w:t>
      </w:r>
    </w:p>
    <w:p w14:paraId="05049093" w14:textId="77777777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saját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Tanulóit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 alapján, jelentkezésük függvényében küldi a Múzeumhoz a </w:t>
      </w:r>
      <w:r w:rsidR="00813A16" w:rsidRPr="00F86996">
        <w:rPr>
          <w:rFonts w:ascii="Calibri Light" w:hAnsi="Calibri Light" w:cs="Calibri Light"/>
          <w:color w:val="auto"/>
          <w:sz w:val="22"/>
          <w:szCs w:val="22"/>
        </w:rPr>
        <w:t>Tevék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en</w:t>
      </w:r>
      <w:r w:rsidR="00813A16" w:rsidRPr="00F86996">
        <w:rPr>
          <w:rFonts w:ascii="Calibri Light" w:hAnsi="Calibri Light" w:cs="Calibri Light"/>
          <w:color w:val="auto"/>
          <w:sz w:val="22"/>
          <w:szCs w:val="22"/>
        </w:rPr>
        <w:t>y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elvégzésére. </w:t>
      </w:r>
    </w:p>
    <w:p w14:paraId="1B2B0EA1" w14:textId="3F645DF3" w:rsidR="00992D28" w:rsidRPr="00F86996" w:rsidRDefault="00671DCB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A</w:t>
      </w:r>
      <w:r w:rsidR="00C9273A">
        <w:rPr>
          <w:rFonts w:ascii="Calibri Light" w:hAnsi="Calibri Light" w:cs="Calibri Light"/>
          <w:color w:val="auto"/>
          <w:sz w:val="22"/>
          <w:szCs w:val="22"/>
        </w:rPr>
        <w:t xml:space="preserve"> Tanuló által a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közösségi szolgálat során végzett tevékenységgel összefüggésben </w:t>
      </w:r>
      <w:r w:rsidR="00C9273A">
        <w:rPr>
          <w:rFonts w:ascii="Calibri Light" w:hAnsi="Calibri Light" w:cs="Calibri Light"/>
          <w:color w:val="auto"/>
          <w:sz w:val="22"/>
          <w:szCs w:val="22"/>
        </w:rPr>
        <w:t xml:space="preserve">jogellenesen okozott károk tekintetében a kártérítési felelősséget az irányadó jogszabályok rendelkezései szerint kell megállapítani. Azon Tanuló által okozott károkra vonatkozóan, melyekre nézve a Tanuló </w:t>
      </w:r>
      <w:r w:rsidR="00CB1D19">
        <w:rPr>
          <w:rFonts w:ascii="Calibri Light" w:hAnsi="Calibri Light" w:cs="Calibri Light"/>
          <w:color w:val="auto"/>
          <w:sz w:val="22"/>
          <w:szCs w:val="22"/>
        </w:rPr>
        <w:t xml:space="preserve">vagy a Múzeum </w:t>
      </w:r>
      <w:r w:rsidR="00C9273A">
        <w:rPr>
          <w:rFonts w:ascii="Calibri Light" w:hAnsi="Calibri Light" w:cs="Calibri Light"/>
          <w:color w:val="auto"/>
          <w:sz w:val="22"/>
          <w:szCs w:val="22"/>
        </w:rPr>
        <w:t>felelőssége nem állapítható meg, az Intézmény köteles helytállni.</w:t>
      </w:r>
    </w:p>
    <w:p w14:paraId="5DDCE4F1" w14:textId="773F615E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Amennyiben a Múzeumnál a Közösségi Szolgálat során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 xml:space="preserve"> magatartásával összefüggésben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fegyelmi problémák merülnek f</w:t>
      </w:r>
      <w:r w:rsidR="00FF0A25" w:rsidRPr="00F86996">
        <w:rPr>
          <w:rFonts w:ascii="Calibri Light" w:hAnsi="Calibri Light" w:cs="Calibri Light"/>
          <w:color w:val="auto"/>
          <w:sz w:val="22"/>
          <w:szCs w:val="22"/>
        </w:rPr>
        <w:t>e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l, ezeket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kapcsolattartója,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illetve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oldja meg a Múzeum kapcsolattartójával, vezetőjével egyetértésben.</w:t>
      </w:r>
    </w:p>
    <w:p w14:paraId="7E47E310" w14:textId="7F89D8AE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Abban az esetben, ha a 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>2.1.2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pontban meghatározott szerzői mű készítésére kerülne sor,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>s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>zavatosságot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vállal, hogy az így elkészített szerzői mű</w:t>
      </w:r>
      <w:r w:rsidR="00F21886" w:rsidRPr="00F86996">
        <w:rPr>
          <w:rFonts w:ascii="Calibri Light" w:hAnsi="Calibri Light" w:cs="Calibri Light"/>
          <w:color w:val="auto"/>
          <w:sz w:val="22"/>
          <w:szCs w:val="22"/>
        </w:rPr>
        <w:t>vön fennálló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vagyoni jog</w:t>
      </w:r>
      <w:r w:rsidR="00F21886" w:rsidRPr="00F86996">
        <w:rPr>
          <w:rFonts w:ascii="Calibri Light" w:hAnsi="Calibri Light" w:cs="Calibri Light"/>
          <w:color w:val="auto"/>
          <w:sz w:val="22"/>
          <w:szCs w:val="22"/>
        </w:rPr>
        <w:t>ok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kizárólagosan a 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Múzeumot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illetik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, így a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Múzeum </w:t>
      </w:r>
      <w:r w:rsidR="00853198" w:rsidRPr="00F86996">
        <w:rPr>
          <w:rFonts w:ascii="Calibri Light" w:hAnsi="Calibri Light" w:cs="Calibri Light"/>
          <w:color w:val="auto"/>
          <w:sz w:val="22"/>
          <w:szCs w:val="22"/>
        </w:rPr>
        <w:t>a művet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szabadon</w:t>
      </w:r>
      <w:r w:rsidR="00C861AC" w:rsidRPr="00F86996">
        <w:rPr>
          <w:rFonts w:ascii="Calibri Light" w:hAnsi="Calibri Light" w:cs="Calibri Light"/>
          <w:color w:val="auto"/>
          <w:sz w:val="22"/>
          <w:szCs w:val="22"/>
        </w:rPr>
        <w:t xml:space="preserve"> – harmadik személyek engedélye vagy hozzájárulása nélkül </w:t>
      </w:r>
      <w:r w:rsidR="00C861AC" w:rsidRPr="00F86996">
        <w:rPr>
          <w:rFonts w:ascii="Calibri Light" w:hAnsi="Calibri Light" w:cs="Calibri Light"/>
          <w:color w:val="auto"/>
          <w:sz w:val="22"/>
          <w:szCs w:val="22"/>
        </w:rPr>
        <w:softHyphen/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felhas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ználhatja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nyilvánosságra hozhatja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1E3D6DDD" w14:textId="77777777" w:rsidR="00F86996" w:rsidRPr="00F86996" w:rsidRDefault="00F86996" w:rsidP="00F86996">
      <w:pPr>
        <w:pStyle w:val="Listaszerbekezds"/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6DEE423" w14:textId="401DB3C4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felelős</w:t>
      </w:r>
      <w:r w:rsidR="00E34FB5"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 xml:space="preserve"> személy</w:t>
      </w: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 xml:space="preserve"> és kapcsolattartó</w:t>
      </w:r>
    </w:p>
    <w:p w14:paraId="4FE2C7FD" w14:textId="77777777" w:rsidR="00992D28" w:rsidRPr="00F86996" w:rsidRDefault="00E34FB5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részéről felelős személy és kapcsolattartó:</w:t>
      </w:r>
    </w:p>
    <w:p w14:paraId="4A1F145E" w14:textId="77777777" w:rsidR="00992D28" w:rsidRPr="00F86996" w:rsidRDefault="00992D28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55D43B9" w14:textId="0DA48B12" w:rsidR="00992D28" w:rsidRPr="00F86996" w:rsidRDefault="00E34FB5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elefonszám: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BEA048F" w14:textId="6C54D37A" w:rsidR="00992D28" w:rsidRPr="00F86996" w:rsidRDefault="00E34FB5" w:rsidP="0045353A">
      <w:pPr>
        <w:tabs>
          <w:tab w:val="left" w:pos="2694"/>
        </w:tabs>
        <w:spacing w:after="120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E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-mail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cím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4BBDB21F" w14:textId="77777777" w:rsidR="00992D28" w:rsidRPr="00F86996" w:rsidRDefault="002043E9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részér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ől felelős személy és kapcsolattartó:</w:t>
      </w:r>
    </w:p>
    <w:p w14:paraId="63A8B567" w14:textId="77777777" w:rsidR="003E1062" w:rsidRPr="00F86996" w:rsidRDefault="003E1062" w:rsidP="003E1062">
      <w:pPr>
        <w:pStyle w:val="Listaszerbekezds"/>
        <w:tabs>
          <w:tab w:val="left" w:pos="2694"/>
        </w:tabs>
        <w:spacing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5A440BC1" w14:textId="77777777" w:rsidR="003E1062" w:rsidRPr="00F86996" w:rsidRDefault="003E1062" w:rsidP="003E1062">
      <w:pPr>
        <w:pStyle w:val="Listaszerbekezds"/>
        <w:tabs>
          <w:tab w:val="left" w:pos="2694"/>
        </w:tabs>
        <w:spacing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Telefonszám: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7F83D50F" w14:textId="78350F2E" w:rsidR="003E1062" w:rsidRPr="00F86996" w:rsidRDefault="003E1062" w:rsidP="003E1062">
      <w:pPr>
        <w:pStyle w:val="Listaszerbekezds"/>
        <w:tabs>
          <w:tab w:val="left" w:pos="269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E-mail cím: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6944B07" w14:textId="4A1FBC02" w:rsidR="003E1062" w:rsidRDefault="003E1062" w:rsidP="003E1062">
      <w:pPr>
        <w:pStyle w:val="Listaszerbekezds"/>
        <w:tabs>
          <w:tab w:val="left" w:pos="269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E7C7603" w14:textId="77777777" w:rsidR="00F86996" w:rsidRPr="00F86996" w:rsidRDefault="00F86996" w:rsidP="003E1062">
      <w:pPr>
        <w:pStyle w:val="Listaszerbekezds"/>
        <w:tabs>
          <w:tab w:val="left" w:pos="269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98DC7E6" w14:textId="1260F003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programmal kapcsolatban felmerülő költségek és annak kötelezettségvállalója</w:t>
      </w:r>
    </w:p>
    <w:p w14:paraId="1F3A828C" w14:textId="5B971DDF" w:rsidR="00992D28" w:rsidRPr="00F86996" w:rsidRDefault="00073805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nem biztosítj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közösségi szolgálattal kapcsolatos esetlegesen szükséges utazását, szállítását és étkezését.</w:t>
      </w:r>
    </w:p>
    <w:p w14:paraId="22AEECFC" w14:textId="0B8BAF06" w:rsidR="00992D28" w:rsidRPr="00F86996" w:rsidRDefault="00992D28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Tevékenységek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ellátásához szükséges eszközöket </w:t>
      </w:r>
      <w:r w:rsidR="00073805"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73805" w:rsidRPr="00F86996">
        <w:rPr>
          <w:rFonts w:ascii="Calibri Light" w:hAnsi="Calibri Light" w:cs="Calibri Light"/>
          <w:color w:val="auto"/>
          <w:sz w:val="22"/>
          <w:szCs w:val="22"/>
        </w:rPr>
        <w:t>biztosítja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3AEDFA69" w14:textId="4CDF95C4" w:rsidR="007D198E" w:rsidRPr="00F86996" w:rsidRDefault="007D198E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Felek rögzítik, hogy jelen pontban foglaltakon felül Iskola a jelen Megállapodásban foglaltak teljesítése kapcsán egyéb fizetési, vagy megtérítési igénnyel a Múzeummal szemben nem élhet.</w:t>
      </w:r>
    </w:p>
    <w:p w14:paraId="388170BF" w14:textId="77777777" w:rsidR="00F86996" w:rsidRPr="00F86996" w:rsidRDefault="00F86996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BC634E6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program ütemezése:</w:t>
      </w:r>
    </w:p>
    <w:p w14:paraId="6DE81B9E" w14:textId="01E573D4" w:rsidR="00992D28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választható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Tevékenységeket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és annak részleteit a Múzeum állítja össze,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melyről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C6B87" w:rsidRPr="00F86996">
        <w:rPr>
          <w:rFonts w:ascii="Calibri Light" w:hAnsi="Calibri Light" w:cs="Calibri Light"/>
          <w:color w:val="auto"/>
          <w:sz w:val="22"/>
          <w:szCs w:val="22"/>
        </w:rPr>
        <w:t>a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>z ellátandó</w:t>
      </w:r>
      <w:r w:rsidR="00FC6B87" w:rsidRPr="00F86996">
        <w:rPr>
          <w:rFonts w:ascii="Calibri Light" w:hAnsi="Calibri Light" w:cs="Calibri Light"/>
          <w:color w:val="auto"/>
          <w:sz w:val="22"/>
          <w:szCs w:val="22"/>
        </w:rPr>
        <w:t xml:space="preserve"> Tevékenység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 xml:space="preserve">hez kapcsolódó program indulását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legalább 30 nappal 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 xml:space="preserve">megelőzően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értesíti az Iskolát.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kötelezettséget vállal, hogy a Múzeumnál végezni kívánt Közösségi Szolgálat igényét minden alkalommal ismerteti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anulókkal, és visszajelez a </w:t>
      </w:r>
      <w:r w:rsidR="001B33ED"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számára.</w:t>
      </w:r>
    </w:p>
    <w:p w14:paraId="5A994662" w14:textId="77777777" w:rsidR="00DA60D7" w:rsidRPr="00DA60D7" w:rsidRDefault="00DA60D7" w:rsidP="00DA60D7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C7861D9" w14:textId="1622468B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A Múzeum vállalja, hogy a jelzéstől számított két héten belül egyeztet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kapcsolattartójával, többek köz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öt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t jelzi, hogy szükségesnek tartja-e pedagógus jelenlétét.</w:t>
      </w:r>
    </w:p>
    <w:p w14:paraId="314EBFF0" w14:textId="5C231F0C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vállalja, hogy a tevékenységekkel kapcsolatos jelentkezési lapokat és tevékenységi naplót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 biztosítja, a szülői hozzájárulásokat megszerzi.</w:t>
      </w:r>
    </w:p>
    <w:p w14:paraId="352628A3" w14:textId="4A6AE9DF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Múzeum vállalja, hogy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anulók tevékenységét a tevékenységi naplóban a szervezetnél eltöltött óraszámoknak megfelelően igazolja.</w:t>
      </w:r>
    </w:p>
    <w:p w14:paraId="13F1D5E0" w14:textId="11A93133" w:rsidR="00412EF4" w:rsidRPr="00F86996" w:rsidRDefault="00412EF4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által nyújtott Közösségi Szolgálat keretén belüli foglalkoz</w:t>
      </w:r>
      <w:r w:rsidR="001B33ED" w:rsidRPr="00F86996">
        <w:rPr>
          <w:rFonts w:ascii="Calibri Light" w:hAnsi="Calibri Light" w:cs="Calibri Light"/>
          <w:color w:val="auto"/>
          <w:sz w:val="22"/>
          <w:szCs w:val="22"/>
        </w:rPr>
        <w:t>tat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ás időtartama 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 óra.</w:t>
      </w:r>
    </w:p>
    <w:p w14:paraId="22D13590" w14:textId="77777777" w:rsidR="00F86996" w:rsidRPr="00F86996" w:rsidRDefault="00F86996" w:rsidP="00F86996">
      <w:pPr>
        <w:pStyle w:val="Listaszerbekezds"/>
        <w:spacing w:after="120" w:line="276" w:lineRule="auto"/>
        <w:ind w:left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FA6B1FD" w14:textId="0E7705F0" w:rsidR="00992D28" w:rsidRPr="00F86996" w:rsidRDefault="00E64A33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Megállapodás megszűnése</w:t>
      </w:r>
    </w:p>
    <w:p w14:paraId="790718EA" w14:textId="484C1FAD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egállapodástól való elállásra vagy a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 xml:space="preserve"> 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 azonnali </w:t>
      </w:r>
      <w:r w:rsidR="00D42DF2" w:rsidRPr="00F86996">
        <w:rPr>
          <w:rFonts w:ascii="Calibri Light" w:hAnsi="Calibri Light" w:cs="Calibri Light"/>
          <w:color w:val="auto"/>
          <w:sz w:val="22"/>
          <w:szCs w:val="22"/>
        </w:rPr>
        <w:t xml:space="preserve">hatályú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felmondására jogosultak, ha:</w:t>
      </w:r>
    </w:p>
    <w:p w14:paraId="46F989C8" w14:textId="4AFFA1AE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a Tevékenységek megkezdését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felróható okból nem kezdeményezik, és a késedelm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et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ezen idő alatt írásban sem mentik ki, </w:t>
      </w:r>
    </w:p>
    <w:p w14:paraId="6E279552" w14:textId="6DC636E4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olyan körülmény merül fel vagy jut a Felek tudomására, amely alapján a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Közösségi Szolgálat megfelelő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teljesülése kétségessé válik, vagy más irányt vet</w:t>
      </w:r>
    </w:p>
    <w:p w14:paraId="7F98588E" w14:textId="47DDFA05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meghatározott feladat megvalósítása meghiúsul, tartós akadályba ütközik, vagy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foglalt ütemezéshez képest jelentős késedelmet szenved, </w:t>
      </w:r>
    </w:p>
    <w:p w14:paraId="1B0ABDF8" w14:textId="1BBD2B96" w:rsidR="00F86996" w:rsidRPr="00F86996" w:rsidRDefault="00992D28" w:rsidP="00F86996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vagy a Felek valamelyike a neki felróható okból megszegi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egállapodásból, illetve az azzal kapcsolatos jogszabályokból eredő kötelezettségeit, így különösen nem tesz eleget kötelezettségének, és ennek következtében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meghatározott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szabályszerű megvalósítását nem lehet nyomon követni.</w:t>
      </w:r>
    </w:p>
    <w:p w14:paraId="433DCC4B" w14:textId="77777777" w:rsidR="00F86996" w:rsidRPr="00F86996" w:rsidRDefault="00F86996" w:rsidP="00F86996">
      <w:pPr>
        <w:spacing w:after="120" w:line="276" w:lineRule="auto"/>
        <w:ind w:left="35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D593325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Egyéb rendelkezések</w:t>
      </w:r>
    </w:p>
    <w:p w14:paraId="420BFA71" w14:textId="0FFBE6FE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Felek rögzítik</w:t>
      </w:r>
      <w:r w:rsidR="00D658D6" w:rsidRPr="00F86996">
        <w:rPr>
          <w:rFonts w:ascii="Calibri Light" w:hAnsi="Calibri Light" w:cs="Calibri Light"/>
          <w:color w:val="auto"/>
          <w:sz w:val="22"/>
          <w:szCs w:val="22"/>
        </w:rPr>
        <w:t>, hogy 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egállapodással összefüggő adatok nem minősülnek üzleti titoknak, nem tarthatók vissza üzleti titokra hivatkozással, amennyiben azok megismerését vagy nyilvánosságra hozatalát közérdekből elrendelik.</w:t>
      </w:r>
    </w:p>
    <w:p w14:paraId="60939F62" w14:textId="4DD96993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egállapodásból eredő esetleges jogvitákat elsősorban tárgyalásos úton kötelesek rendezni.</w:t>
      </w:r>
    </w:p>
    <w:p w14:paraId="1A5666BE" w14:textId="28B41B4C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egállapodásban nem vagy nem kellő részletességgel szabályozott kérdések tekintetében a magyar jog szabályai — elsősorban a Polgári törvénykönyv — az irányadók.</w:t>
      </w:r>
    </w:p>
    <w:p w14:paraId="7FB04F53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>Felek nyilatkoznak, hogy a nemzeti vagyonról szóló 2011. évi CXCVI. törvény. 3. §-a szerinti átlátható szervezetnek minősülnek.</w:t>
      </w:r>
    </w:p>
    <w:p w14:paraId="29E02E39" w14:textId="77777777" w:rsidR="00453C32" w:rsidRPr="00F86996" w:rsidRDefault="00453C32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859F8FB" w14:textId="1D5574D5" w:rsidR="00453C32" w:rsidRPr="00F86996" w:rsidRDefault="00992D28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jelen, </w:t>
      </w:r>
      <w:r w:rsidR="0017435C" w:rsidRPr="00F86996">
        <w:rPr>
          <w:rFonts w:ascii="Calibri Light" w:hAnsi="Calibri Light" w:cs="Calibri Light"/>
          <w:color w:val="auto"/>
          <w:sz w:val="22"/>
          <w:szCs w:val="22"/>
        </w:rPr>
        <w:t>4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oldalból álló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egállapodást elolvasták, megértették, és mint akaratukkal mindenben megegyezőt, jóváhagyólag írták alá.</w:t>
      </w:r>
    </w:p>
    <w:p w14:paraId="4EB17878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96771C8" w14:textId="726FD3C9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 4 darab eredeti, egymással teljes egészében megegyező példányban készült, amelyből 2 darab az Iskolánál, 2 darab a Múzeumnál marad.</w:t>
      </w:r>
    </w:p>
    <w:p w14:paraId="6084C57E" w14:textId="33C73D2C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884FFF0" w14:textId="1D31E9B4" w:rsidR="00B321FD" w:rsidRPr="00F86996" w:rsidRDefault="00F86996" w:rsidP="00F86996">
      <w:pPr>
        <w:suppressAutoHyphens w:val="0"/>
        <w:spacing w:line="240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br/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Kelt: Budapest, </w:t>
      </w:r>
    </w:p>
    <w:p w14:paraId="215B9FB6" w14:textId="77777777" w:rsidR="00B321FD" w:rsidRPr="00F86996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</w:p>
    <w:p w14:paraId="530AD6F8" w14:textId="77777777" w:rsidR="00B321FD" w:rsidRPr="00F86996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36"/>
      </w:tblGrid>
      <w:tr w:rsidR="00B321FD" w:rsidRPr="00F86996" w14:paraId="51A54E38" w14:textId="77777777" w:rsidTr="0045353A">
        <w:tc>
          <w:tcPr>
            <w:tcW w:w="4606" w:type="dxa"/>
          </w:tcPr>
          <w:p w14:paraId="61E5B75E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________________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____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___________</w:t>
            </w:r>
          </w:p>
          <w:p w14:paraId="44B871BB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before="120"/>
              <w:jc w:val="center"/>
              <w:rPr>
                <w:rFonts w:cs="Calibri Light"/>
                <w:b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Magyar Műszaki és Közlekedési</w:t>
            </w:r>
          </w:p>
          <w:p w14:paraId="72EFF1F1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Múzeum</w:t>
            </w:r>
          </w:p>
          <w:p w14:paraId="7A2190AD" w14:textId="580D3E9B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proofErr w:type="spellStart"/>
            <w:r w:rsidRPr="00F86996">
              <w:rPr>
                <w:rFonts w:cs="Calibri Light"/>
                <w:color w:val="auto"/>
                <w:sz w:val="22"/>
                <w:szCs w:val="22"/>
              </w:rPr>
              <w:t>Képv</w:t>
            </w:r>
            <w:proofErr w:type="spellEnd"/>
            <w:r w:rsidRPr="00F86996">
              <w:rPr>
                <w:rFonts w:cs="Calibri Light"/>
                <w:color w:val="auto"/>
                <w:sz w:val="22"/>
                <w:szCs w:val="22"/>
              </w:rPr>
              <w:t xml:space="preserve">.: 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Dr. Zsigmond Gábor Ph</w:t>
            </w:r>
            <w:r w:rsidR="0035650C" w:rsidRPr="00F86996">
              <w:rPr>
                <w:rFonts w:cs="Calibri Light"/>
                <w:color w:val="auto"/>
                <w:sz w:val="22"/>
                <w:szCs w:val="22"/>
              </w:rPr>
              <w:t>D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.</w:t>
            </w:r>
          </w:p>
          <w:p w14:paraId="74B82CDD" w14:textId="77777777" w:rsidR="00B321FD" w:rsidRPr="00F86996" w:rsidRDefault="00B321FD" w:rsidP="00B321FD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főigazgató-helyettes</w:t>
            </w:r>
          </w:p>
          <w:p w14:paraId="589E0967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Múzeum</w:t>
            </w:r>
          </w:p>
        </w:tc>
        <w:tc>
          <w:tcPr>
            <w:tcW w:w="4606" w:type="dxa"/>
          </w:tcPr>
          <w:p w14:paraId="41DB9CA5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_________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___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____________________</w:t>
            </w:r>
          </w:p>
          <w:p w14:paraId="211532D2" w14:textId="77777777" w:rsidR="00B321FD" w:rsidRPr="00F86996" w:rsidRDefault="00B321FD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before="12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[</w:t>
            </w:r>
            <w:r w:rsidR="00992D28" w:rsidRPr="00F86996">
              <w:rPr>
                <w:rFonts w:cs="Calibri Light"/>
                <w:b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454B63B4" w14:textId="77777777" w:rsidR="00B321FD" w:rsidRPr="00F86996" w:rsidRDefault="00B321FD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line="336" w:lineRule="auto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proofErr w:type="spellStart"/>
            <w:r w:rsidRPr="00F86996">
              <w:rPr>
                <w:rFonts w:cs="Calibri Light"/>
                <w:color w:val="auto"/>
                <w:sz w:val="22"/>
                <w:szCs w:val="22"/>
              </w:rPr>
              <w:t>Képv</w:t>
            </w:r>
            <w:proofErr w:type="spellEnd"/>
            <w:r w:rsidRPr="00F86996">
              <w:rPr>
                <w:rFonts w:cs="Calibri Light"/>
                <w:color w:val="auto"/>
                <w:sz w:val="22"/>
                <w:szCs w:val="22"/>
              </w:rPr>
              <w:t>.: [</w:t>
            </w:r>
            <w:r w:rsidRPr="00F86996">
              <w:rPr>
                <w:rFonts w:cs="Calibri Light"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783CB9D1" w14:textId="77777777" w:rsidR="00B321FD" w:rsidRPr="00F86996" w:rsidRDefault="00B321FD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line="336" w:lineRule="auto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[</w:t>
            </w:r>
            <w:r w:rsidRPr="00F86996">
              <w:rPr>
                <w:rFonts w:cs="Calibri Light"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4CB1876D" w14:textId="77777777" w:rsidR="00B321FD" w:rsidRPr="00F86996" w:rsidRDefault="005A3EF9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Intézmény</w:t>
            </w:r>
          </w:p>
        </w:tc>
      </w:tr>
    </w:tbl>
    <w:p w14:paraId="14A3EC17" w14:textId="2E82C649" w:rsidR="0035650C" w:rsidRPr="00F86996" w:rsidRDefault="0035650C" w:rsidP="0045353A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sectPr w:rsidR="0035650C" w:rsidRPr="00F86996" w:rsidSect="003602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289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59F4" w14:textId="77777777" w:rsidR="00DA0F4C" w:rsidRDefault="00DA0F4C">
      <w:pPr>
        <w:spacing w:line="240" w:lineRule="auto"/>
      </w:pPr>
      <w:r>
        <w:separator/>
      </w:r>
    </w:p>
  </w:endnote>
  <w:endnote w:type="continuationSeparator" w:id="0">
    <w:p w14:paraId="6C27441D" w14:textId="77777777" w:rsidR="00DA0F4C" w:rsidRDefault="00DA0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H_Helvetica">
    <w:altName w:val="Cambri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0449" w14:textId="77777777" w:rsidR="0040333C" w:rsidRDefault="00992D28" w:rsidP="0040333C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F0DE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3C2FFA" w14:textId="77777777" w:rsidR="0040333C" w:rsidRDefault="0040333C" w:rsidP="0040333C">
    <w:pPr>
      <w:pStyle w:val="llb"/>
      <w:ind w:right="360"/>
    </w:pPr>
  </w:p>
  <w:p w14:paraId="580939EC" w14:textId="77777777" w:rsidR="0040333C" w:rsidRDefault="0040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2C78" w14:textId="77777777" w:rsidR="0040333C" w:rsidRPr="00614CD5" w:rsidRDefault="00992D28" w:rsidP="0040333C">
    <w:pPr>
      <w:pStyle w:val="llb"/>
      <w:framePr w:wrap="around" w:vAnchor="text" w:hAnchor="margin" w:xAlign="right" w:y="457"/>
      <w:spacing w:before="397"/>
      <w:rPr>
        <w:rStyle w:val="Oldalszm"/>
      </w:rPr>
    </w:pPr>
    <w:r w:rsidRPr="00614CD5">
      <w:rPr>
        <w:rStyle w:val="Oldalszm"/>
      </w:rPr>
      <w:fldChar w:fldCharType="begin"/>
    </w:r>
    <w:r w:rsidR="004F0DEB" w:rsidRPr="00614CD5">
      <w:rPr>
        <w:rStyle w:val="Oldalszm"/>
      </w:rPr>
      <w:instrText xml:space="preserve">PAGE  </w:instrText>
    </w:r>
    <w:r w:rsidRPr="00614CD5">
      <w:rPr>
        <w:rStyle w:val="Oldalszm"/>
      </w:rPr>
      <w:fldChar w:fldCharType="separate"/>
    </w:r>
    <w:r w:rsidR="00F21886">
      <w:rPr>
        <w:rStyle w:val="Oldalszm"/>
        <w:noProof/>
      </w:rPr>
      <w:t>3</w:t>
    </w:r>
    <w:r w:rsidRPr="00614CD5">
      <w:rPr>
        <w:rStyle w:val="Oldalszm"/>
      </w:rPr>
      <w:fldChar w:fldCharType="end"/>
    </w:r>
  </w:p>
  <w:p w14:paraId="4778B4F6" w14:textId="4C2CDAD5" w:rsidR="0040333C" w:rsidRDefault="00513AE2" w:rsidP="0040333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CBB5F" wp14:editId="76F26580">
              <wp:simplePos x="0" y="0"/>
              <wp:positionH relativeFrom="margin">
                <wp:align>left</wp:align>
              </wp:positionH>
              <wp:positionV relativeFrom="paragraph">
                <wp:posOffset>344805</wp:posOffset>
              </wp:positionV>
              <wp:extent cx="4802505" cy="505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250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4854DB" w14:textId="77777777" w:rsidR="002043E9" w:rsidRPr="00614CD5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>Magyar Műszaki és Közlekedési Múzeum</w:t>
                          </w:r>
                        </w:p>
                        <w:p w14:paraId="45EC35B1" w14:textId="77777777" w:rsidR="002043E9" w:rsidRPr="00614CD5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1072 Budapest, Rákóczi út 42. VIII. emelet  |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+36 70 320 9257</w:t>
                          </w:r>
                        </w:p>
                        <w:p w14:paraId="11D4A2DE" w14:textId="77777777" w:rsidR="002043E9" w:rsidRPr="00C72EC7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81C7D">
                            <w:rPr>
                              <w:sz w:val="16"/>
                              <w:szCs w:val="16"/>
                            </w:rPr>
                            <w:t>info@kozlekedesimuzeum.hu</w:t>
                          </w: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|  www.kozlekedesimuzeum.hu</w:t>
                          </w:r>
                        </w:p>
                        <w:p w14:paraId="2578D0C7" w14:textId="77777777" w:rsidR="0040333C" w:rsidRPr="00C72EC7" w:rsidRDefault="0040333C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B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7.15pt;width:378.15pt;height:3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" filled="f" stroked="f">
              <v:textbox inset="1.2mm,0,0">
                <w:txbxContent>
                  <w:p w14:paraId="644854DB" w14:textId="77777777" w:rsidR="002043E9" w:rsidRPr="00614CD5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>Magyar Műszaki és Közlekedési Múzeum</w:t>
                    </w:r>
                  </w:p>
                  <w:p w14:paraId="45EC35B1" w14:textId="77777777" w:rsidR="002043E9" w:rsidRPr="00614CD5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 xml:space="preserve">1072 Budapest, Rákóczi út 42. VIII. emelet  |  </w:t>
                    </w:r>
                    <w:r>
                      <w:rPr>
                        <w:sz w:val="16"/>
                        <w:szCs w:val="16"/>
                      </w:rPr>
                      <w:t>+36 70 320 9257</w:t>
                    </w:r>
                  </w:p>
                  <w:p w14:paraId="11D4A2DE" w14:textId="77777777" w:rsidR="002043E9" w:rsidRPr="00C72EC7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81C7D">
                      <w:rPr>
                        <w:sz w:val="16"/>
                        <w:szCs w:val="16"/>
                      </w:rPr>
                      <w:t>info@kozlekedesimuzeum.hu</w:t>
                    </w:r>
                    <w:r w:rsidRPr="00614CD5">
                      <w:rPr>
                        <w:sz w:val="16"/>
                        <w:szCs w:val="16"/>
                      </w:rPr>
                      <w:t xml:space="preserve">  |  www.kozlekedesimuzeum.hu</w:t>
                    </w:r>
                  </w:p>
                  <w:p w14:paraId="2578D0C7" w14:textId="77777777" w:rsidR="0040333C" w:rsidRPr="00C72EC7" w:rsidRDefault="0040333C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22FA" w14:textId="00CBE5D1" w:rsidR="0040333C" w:rsidRDefault="00513AE2" w:rsidP="0040333C">
    <w:pPr>
      <w:pStyle w:val="llb"/>
      <w:tabs>
        <w:tab w:val="left" w:pos="11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21563C" wp14:editId="3B211FC0">
              <wp:simplePos x="0" y="0"/>
              <wp:positionH relativeFrom="margin">
                <wp:posOffset>-45085</wp:posOffset>
              </wp:positionH>
              <wp:positionV relativeFrom="paragraph">
                <wp:posOffset>325755</wp:posOffset>
              </wp:positionV>
              <wp:extent cx="4803140" cy="50546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314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33962F" w14:textId="77777777" w:rsidR="0040333C" w:rsidRPr="00614CD5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>Magyar Műszaki és Közlekedési Múzeum</w:t>
                          </w:r>
                        </w:p>
                        <w:p w14:paraId="23154851" w14:textId="77777777" w:rsidR="0040333C" w:rsidRPr="00614CD5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1072 Budapest, Rákóczi út 42. VIII. emelet  |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+36 70 320 9257</w:t>
                          </w:r>
                        </w:p>
                        <w:p w14:paraId="02840A98" w14:textId="77777777" w:rsidR="0040333C" w:rsidRPr="00C72EC7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81C7D">
                            <w:rPr>
                              <w:sz w:val="16"/>
                              <w:szCs w:val="16"/>
                            </w:rPr>
                            <w:t>info@kozlekedesimuzeum.hu</w:t>
                          </w: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|  www.kozlekedesimuzeum.hu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156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.55pt;margin-top:25.65pt;width:378.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" filled="f" stroked="f">
              <v:textbox inset="1.2mm,0,0">
                <w:txbxContent>
                  <w:p w14:paraId="3133962F" w14:textId="77777777" w:rsidR="0040333C" w:rsidRPr="00614CD5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>Magyar Műszaki és Közlekedési Múzeum</w:t>
                    </w:r>
                  </w:p>
                  <w:p w14:paraId="23154851" w14:textId="77777777" w:rsidR="0040333C" w:rsidRPr="00614CD5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 xml:space="preserve">1072 Budapest, Rákóczi út 42. VIII. emelet  |  </w:t>
                    </w:r>
                    <w:r>
                      <w:rPr>
                        <w:sz w:val="16"/>
                        <w:szCs w:val="16"/>
                      </w:rPr>
                      <w:t>+36 70 320 9257</w:t>
                    </w:r>
                  </w:p>
                  <w:p w14:paraId="02840A98" w14:textId="77777777" w:rsidR="0040333C" w:rsidRPr="00C72EC7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81C7D">
                      <w:rPr>
                        <w:sz w:val="16"/>
                        <w:szCs w:val="16"/>
                      </w:rPr>
                      <w:t>info@kozlekedesimuzeum.hu</w:t>
                    </w:r>
                    <w:r w:rsidRPr="00614CD5">
                      <w:rPr>
                        <w:sz w:val="16"/>
                        <w:szCs w:val="16"/>
                      </w:rPr>
                      <w:t xml:space="preserve">  |  www.kozlekedesimuzeum.hu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F5E469" wp14:editId="1B43C545">
              <wp:simplePos x="0" y="0"/>
              <wp:positionH relativeFrom="margin">
                <wp:posOffset>3456305</wp:posOffset>
              </wp:positionH>
              <wp:positionV relativeFrom="paragraph">
                <wp:posOffset>290830</wp:posOffset>
              </wp:positionV>
              <wp:extent cx="2284095" cy="582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40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E9C231" w14:textId="77777777" w:rsidR="0040333C" w:rsidRPr="00614CD5" w:rsidRDefault="0040333C" w:rsidP="0040333C">
                          <w:pPr>
                            <w:spacing w:line="240" w:lineRule="auto"/>
                            <w:jc w:val="right"/>
                          </w:pPr>
                        </w:p>
                        <w:p w14:paraId="70CBA4BE" w14:textId="77777777" w:rsidR="0040333C" w:rsidRPr="00614CD5" w:rsidRDefault="0040333C" w:rsidP="0040333C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5E469" id="Text Box 4" o:spid="_x0000_s1029" type="#_x0000_t202" style="position:absolute;margin-left:272.15pt;margin-top:22.9pt;width:179.85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" filled="f" stroked="f">
              <v:textbox inset="1.2mm,0,0">
                <w:txbxContent>
                  <w:p w14:paraId="26E9C231" w14:textId="77777777" w:rsidR="0040333C" w:rsidRPr="00614CD5" w:rsidRDefault="0040333C" w:rsidP="0040333C">
                    <w:pPr>
                      <w:spacing w:line="240" w:lineRule="auto"/>
                      <w:jc w:val="right"/>
                    </w:pPr>
                  </w:p>
                  <w:p w14:paraId="70CBA4BE" w14:textId="77777777" w:rsidR="0040333C" w:rsidRPr="00614CD5" w:rsidRDefault="0040333C" w:rsidP="0040333C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1653" w14:textId="77777777" w:rsidR="00DA0F4C" w:rsidRDefault="00DA0F4C">
      <w:pPr>
        <w:spacing w:line="240" w:lineRule="auto"/>
      </w:pPr>
      <w:r>
        <w:separator/>
      </w:r>
    </w:p>
  </w:footnote>
  <w:footnote w:type="continuationSeparator" w:id="0">
    <w:p w14:paraId="101A3BE5" w14:textId="77777777" w:rsidR="00DA0F4C" w:rsidRDefault="00DA0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CA8A" w14:textId="77777777" w:rsidR="0040333C" w:rsidRDefault="00D53898" w:rsidP="0040333C">
    <w:pPr>
      <w:pStyle w:val="lfej"/>
      <w:ind w:right="-2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6C51B" wp14:editId="30D44AF7">
          <wp:simplePos x="0" y="0"/>
          <wp:positionH relativeFrom="margin">
            <wp:posOffset>2540</wp:posOffset>
          </wp:positionH>
          <wp:positionV relativeFrom="paragraph">
            <wp:posOffset>-920750</wp:posOffset>
          </wp:positionV>
          <wp:extent cx="1434465" cy="541655"/>
          <wp:effectExtent l="19050" t="0" r="0" b="0"/>
          <wp:wrapNone/>
          <wp:docPr id="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C193" w14:textId="768B59FD" w:rsidR="0040333C" w:rsidRDefault="00513AE2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BD1CF4" wp14:editId="341075FE">
              <wp:simplePos x="0" y="0"/>
              <wp:positionH relativeFrom="column">
                <wp:posOffset>4264025</wp:posOffset>
              </wp:positionH>
              <wp:positionV relativeFrom="paragraph">
                <wp:posOffset>-1315085</wp:posOffset>
              </wp:positionV>
              <wp:extent cx="2302510" cy="30861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DBA26" w14:textId="5A989C8A" w:rsidR="003E1062" w:rsidRPr="00DA60D7" w:rsidRDefault="009D10D7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DA60D7">
                            <w:rPr>
                              <w:rFonts w:ascii="Calibri Light" w:hAnsi="Calibri Light" w:cs="Calibri Light"/>
                            </w:rPr>
                            <w:t xml:space="preserve">MMKM </w:t>
                          </w:r>
                          <w:r w:rsidR="00DA60D7">
                            <w:rPr>
                              <w:rFonts w:ascii="Calibri Light" w:hAnsi="Calibri Light" w:cs="Calibri Light"/>
                            </w:rPr>
                            <w:t>i</w:t>
                          </w:r>
                          <w:r w:rsidR="003E1062" w:rsidRPr="00DA60D7">
                            <w:rPr>
                              <w:rFonts w:ascii="Calibri Light" w:hAnsi="Calibri Light" w:cs="Calibri Light"/>
                            </w:rPr>
                            <w:t>ktatószám:</w:t>
                          </w:r>
                        </w:p>
                        <w:p w14:paraId="19BFB5F8" w14:textId="512C1920" w:rsidR="00453C32" w:rsidRPr="00DA60D7" w:rsidRDefault="009D10D7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DA60D7">
                            <w:rPr>
                              <w:rFonts w:ascii="Calibri Light" w:hAnsi="Calibri Light" w:cs="Calibri Light"/>
                            </w:rPr>
                            <w:t xml:space="preserve">MMKM </w:t>
                          </w:r>
                          <w:r w:rsidR="00DA60D7">
                            <w:rPr>
                              <w:rFonts w:ascii="Calibri Light" w:hAnsi="Calibri Light" w:cs="Calibri Light"/>
                            </w:rPr>
                            <w:t>s</w:t>
                          </w:r>
                          <w:r w:rsidR="003E1062" w:rsidRPr="00DA60D7">
                            <w:rPr>
                              <w:rFonts w:ascii="Calibri Light" w:hAnsi="Calibri Light" w:cs="Calibri Light"/>
                            </w:rPr>
                            <w:t>zerződésszám:</w:t>
                          </w:r>
                          <w:r w:rsidR="00453C32" w:rsidRPr="00DA60D7">
                            <w:rPr>
                              <w:rFonts w:ascii="Calibri Light" w:hAnsi="Calibri Light" w:cs="Calibri Ligh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D1CF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335.75pt;margin-top:-103.55pt;width:181.3pt;height:2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" filled="f" stroked="f">
              <v:textbox style="mso-fit-shape-to-text:t">
                <w:txbxContent>
                  <w:p w14:paraId="6D9DBA26" w14:textId="5A989C8A" w:rsidR="003E1062" w:rsidRPr="00DA60D7" w:rsidRDefault="009D10D7">
                    <w:pPr>
                      <w:rPr>
                        <w:rFonts w:ascii="Calibri Light" w:hAnsi="Calibri Light" w:cs="Calibri Light"/>
                      </w:rPr>
                    </w:pPr>
                    <w:r w:rsidRPr="00DA60D7">
                      <w:rPr>
                        <w:rFonts w:ascii="Calibri Light" w:hAnsi="Calibri Light" w:cs="Calibri Light"/>
                      </w:rPr>
                      <w:t xml:space="preserve">MMKM </w:t>
                    </w:r>
                    <w:r w:rsidR="00DA60D7">
                      <w:rPr>
                        <w:rFonts w:ascii="Calibri Light" w:hAnsi="Calibri Light" w:cs="Calibri Light"/>
                      </w:rPr>
                      <w:t>i</w:t>
                    </w:r>
                    <w:r w:rsidR="003E1062" w:rsidRPr="00DA60D7">
                      <w:rPr>
                        <w:rFonts w:ascii="Calibri Light" w:hAnsi="Calibri Light" w:cs="Calibri Light"/>
                      </w:rPr>
                      <w:t>ktatószám:</w:t>
                    </w:r>
                  </w:p>
                  <w:p w14:paraId="19BFB5F8" w14:textId="512C1920" w:rsidR="00453C32" w:rsidRPr="00DA60D7" w:rsidRDefault="009D10D7">
                    <w:pPr>
                      <w:rPr>
                        <w:rFonts w:ascii="Calibri Light" w:hAnsi="Calibri Light" w:cs="Calibri Light"/>
                      </w:rPr>
                    </w:pPr>
                    <w:r w:rsidRPr="00DA60D7">
                      <w:rPr>
                        <w:rFonts w:ascii="Calibri Light" w:hAnsi="Calibri Light" w:cs="Calibri Light"/>
                      </w:rPr>
                      <w:t xml:space="preserve">MMKM </w:t>
                    </w:r>
                    <w:r w:rsidR="00DA60D7">
                      <w:rPr>
                        <w:rFonts w:ascii="Calibri Light" w:hAnsi="Calibri Light" w:cs="Calibri Light"/>
                      </w:rPr>
                      <w:t>s</w:t>
                    </w:r>
                    <w:r w:rsidR="003E1062" w:rsidRPr="00DA60D7">
                      <w:rPr>
                        <w:rFonts w:ascii="Calibri Light" w:hAnsi="Calibri Light" w:cs="Calibri Light"/>
                      </w:rPr>
                      <w:t>zerződésszám:</w:t>
                    </w:r>
                    <w:r w:rsidR="00453C32" w:rsidRPr="00DA60D7">
                      <w:rPr>
                        <w:rFonts w:ascii="Calibri Light" w:hAnsi="Calibri Light" w:cs="Calibri Light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3898">
      <w:rPr>
        <w:noProof/>
      </w:rPr>
      <w:drawing>
        <wp:anchor distT="0" distB="0" distL="114300" distR="114300" simplePos="0" relativeHeight="251655168" behindDoc="1" locked="0" layoutInCell="1" allowOverlap="1" wp14:anchorId="570C96A1" wp14:editId="18FB7E19">
          <wp:simplePos x="0" y="0"/>
          <wp:positionH relativeFrom="margin">
            <wp:posOffset>0</wp:posOffset>
          </wp:positionH>
          <wp:positionV relativeFrom="paragraph">
            <wp:posOffset>-1117600</wp:posOffset>
          </wp:positionV>
          <wp:extent cx="2082800" cy="786765"/>
          <wp:effectExtent l="19050" t="0" r="0" b="0"/>
          <wp:wrapNone/>
          <wp:docPr id="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6353003"/>
    <w:multiLevelType w:val="hybridMultilevel"/>
    <w:tmpl w:val="58343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6D97"/>
    <w:multiLevelType w:val="hybridMultilevel"/>
    <w:tmpl w:val="588C8388"/>
    <w:lvl w:ilvl="0" w:tplc="ED86CBA6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0A04"/>
    <w:multiLevelType w:val="hybridMultilevel"/>
    <w:tmpl w:val="247066F0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6019"/>
    <w:multiLevelType w:val="multilevel"/>
    <w:tmpl w:val="E1C4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720338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8CA6E41"/>
    <w:multiLevelType w:val="hybridMultilevel"/>
    <w:tmpl w:val="1BEA4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BC8"/>
    <w:multiLevelType w:val="hybridMultilevel"/>
    <w:tmpl w:val="98F0B764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FE7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50F4262"/>
    <w:multiLevelType w:val="hybridMultilevel"/>
    <w:tmpl w:val="BC348E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B079F"/>
    <w:multiLevelType w:val="hybridMultilevel"/>
    <w:tmpl w:val="20A4B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18BE"/>
    <w:multiLevelType w:val="hybridMultilevel"/>
    <w:tmpl w:val="AA1A4370"/>
    <w:lvl w:ilvl="0" w:tplc="C952FA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69D5"/>
    <w:multiLevelType w:val="hybridMultilevel"/>
    <w:tmpl w:val="45809E14"/>
    <w:lvl w:ilvl="0" w:tplc="451CC522">
      <w:start w:val="5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A323136"/>
    <w:multiLevelType w:val="hybridMultilevel"/>
    <w:tmpl w:val="293C6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632507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06890823">
    <w:abstractNumId w:val="12"/>
  </w:num>
  <w:num w:numId="3" w16cid:durableId="1654718796">
    <w:abstractNumId w:val="3"/>
  </w:num>
  <w:num w:numId="4" w16cid:durableId="36710528">
    <w:abstractNumId w:val="7"/>
  </w:num>
  <w:num w:numId="5" w16cid:durableId="1345789155">
    <w:abstractNumId w:val="4"/>
  </w:num>
  <w:num w:numId="6" w16cid:durableId="1857226857">
    <w:abstractNumId w:val="3"/>
  </w:num>
  <w:num w:numId="7" w16cid:durableId="998575434">
    <w:abstractNumId w:val="3"/>
  </w:num>
  <w:num w:numId="8" w16cid:durableId="1666662527">
    <w:abstractNumId w:val="3"/>
  </w:num>
  <w:num w:numId="9" w16cid:durableId="1788817348">
    <w:abstractNumId w:val="11"/>
  </w:num>
  <w:num w:numId="10" w16cid:durableId="800343815">
    <w:abstractNumId w:val="10"/>
  </w:num>
  <w:num w:numId="11" w16cid:durableId="2011903535">
    <w:abstractNumId w:val="14"/>
  </w:num>
  <w:num w:numId="12" w16cid:durableId="663515122">
    <w:abstractNumId w:val="8"/>
  </w:num>
  <w:num w:numId="13" w16cid:durableId="689457581">
    <w:abstractNumId w:val="1"/>
  </w:num>
  <w:num w:numId="14" w16cid:durableId="466239203">
    <w:abstractNumId w:val="2"/>
  </w:num>
  <w:num w:numId="15" w16cid:durableId="952130378">
    <w:abstractNumId w:val="9"/>
  </w:num>
  <w:num w:numId="16" w16cid:durableId="724183661">
    <w:abstractNumId w:val="6"/>
  </w:num>
  <w:num w:numId="17" w16cid:durableId="379284945">
    <w:abstractNumId w:val="13"/>
  </w:num>
  <w:num w:numId="18" w16cid:durableId="1634552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EB"/>
    <w:rsid w:val="00013E49"/>
    <w:rsid w:val="00054D6F"/>
    <w:rsid w:val="00066E2D"/>
    <w:rsid w:val="00067D03"/>
    <w:rsid w:val="00073805"/>
    <w:rsid w:val="0007513E"/>
    <w:rsid w:val="000A7976"/>
    <w:rsid w:val="000F6883"/>
    <w:rsid w:val="001152B2"/>
    <w:rsid w:val="00117150"/>
    <w:rsid w:val="0012019E"/>
    <w:rsid w:val="00134772"/>
    <w:rsid w:val="00137EC1"/>
    <w:rsid w:val="00141472"/>
    <w:rsid w:val="001450D6"/>
    <w:rsid w:val="00155276"/>
    <w:rsid w:val="00156E7D"/>
    <w:rsid w:val="0017435C"/>
    <w:rsid w:val="00181D8D"/>
    <w:rsid w:val="001A308C"/>
    <w:rsid w:val="001A5FE3"/>
    <w:rsid w:val="001B33ED"/>
    <w:rsid w:val="001E351F"/>
    <w:rsid w:val="00202F9F"/>
    <w:rsid w:val="002043E9"/>
    <w:rsid w:val="00225BE0"/>
    <w:rsid w:val="00233FEF"/>
    <w:rsid w:val="002B7F2E"/>
    <w:rsid w:val="002D165F"/>
    <w:rsid w:val="002D2751"/>
    <w:rsid w:val="002E0EC5"/>
    <w:rsid w:val="0035650C"/>
    <w:rsid w:val="003602CE"/>
    <w:rsid w:val="003A47F0"/>
    <w:rsid w:val="003C31FB"/>
    <w:rsid w:val="003C366A"/>
    <w:rsid w:val="003D0C1C"/>
    <w:rsid w:val="003E1062"/>
    <w:rsid w:val="003E3A34"/>
    <w:rsid w:val="0040333C"/>
    <w:rsid w:val="00412EF4"/>
    <w:rsid w:val="0043595B"/>
    <w:rsid w:val="004525A2"/>
    <w:rsid w:val="0045353A"/>
    <w:rsid w:val="004538A2"/>
    <w:rsid w:val="00453C32"/>
    <w:rsid w:val="004544F2"/>
    <w:rsid w:val="00456FE3"/>
    <w:rsid w:val="004758ED"/>
    <w:rsid w:val="00483C2E"/>
    <w:rsid w:val="0048493B"/>
    <w:rsid w:val="004A5707"/>
    <w:rsid w:val="004A7F13"/>
    <w:rsid w:val="004C0AAA"/>
    <w:rsid w:val="004E0860"/>
    <w:rsid w:val="004F0DEB"/>
    <w:rsid w:val="004F4E29"/>
    <w:rsid w:val="00513AE2"/>
    <w:rsid w:val="005145DD"/>
    <w:rsid w:val="0053313E"/>
    <w:rsid w:val="00560E88"/>
    <w:rsid w:val="005A3EF9"/>
    <w:rsid w:val="005C0594"/>
    <w:rsid w:val="005C05DB"/>
    <w:rsid w:val="005F05B5"/>
    <w:rsid w:val="00634475"/>
    <w:rsid w:val="006554A6"/>
    <w:rsid w:val="00671DCB"/>
    <w:rsid w:val="006A198C"/>
    <w:rsid w:val="006A2507"/>
    <w:rsid w:val="006A2B8C"/>
    <w:rsid w:val="006C632F"/>
    <w:rsid w:val="006E0434"/>
    <w:rsid w:val="00733991"/>
    <w:rsid w:val="00740F73"/>
    <w:rsid w:val="007411EB"/>
    <w:rsid w:val="007674F8"/>
    <w:rsid w:val="007874E1"/>
    <w:rsid w:val="007D198E"/>
    <w:rsid w:val="007E7C8F"/>
    <w:rsid w:val="00813A16"/>
    <w:rsid w:val="00822D8C"/>
    <w:rsid w:val="008378FD"/>
    <w:rsid w:val="00853198"/>
    <w:rsid w:val="00865CF5"/>
    <w:rsid w:val="00866D1D"/>
    <w:rsid w:val="008C3569"/>
    <w:rsid w:val="008D066E"/>
    <w:rsid w:val="008E62EF"/>
    <w:rsid w:val="00917A6E"/>
    <w:rsid w:val="00917A7C"/>
    <w:rsid w:val="00920FEE"/>
    <w:rsid w:val="00976DB4"/>
    <w:rsid w:val="00992D28"/>
    <w:rsid w:val="009D10D7"/>
    <w:rsid w:val="009E0ED2"/>
    <w:rsid w:val="009F77D5"/>
    <w:rsid w:val="00A06236"/>
    <w:rsid w:val="00A06EDE"/>
    <w:rsid w:val="00A324E9"/>
    <w:rsid w:val="00A46981"/>
    <w:rsid w:val="00A81C4E"/>
    <w:rsid w:val="00A97E14"/>
    <w:rsid w:val="00AA0EEB"/>
    <w:rsid w:val="00AB0786"/>
    <w:rsid w:val="00AB2612"/>
    <w:rsid w:val="00AC4F66"/>
    <w:rsid w:val="00AC693B"/>
    <w:rsid w:val="00AE0A5B"/>
    <w:rsid w:val="00AE14AD"/>
    <w:rsid w:val="00B20C34"/>
    <w:rsid w:val="00B321FD"/>
    <w:rsid w:val="00B709C1"/>
    <w:rsid w:val="00BF0111"/>
    <w:rsid w:val="00BF2CE4"/>
    <w:rsid w:val="00C05468"/>
    <w:rsid w:val="00C31888"/>
    <w:rsid w:val="00C3444F"/>
    <w:rsid w:val="00C50389"/>
    <w:rsid w:val="00C861AC"/>
    <w:rsid w:val="00C87935"/>
    <w:rsid w:val="00C9273A"/>
    <w:rsid w:val="00CB1D19"/>
    <w:rsid w:val="00CD1E78"/>
    <w:rsid w:val="00CD6E7B"/>
    <w:rsid w:val="00CE61AD"/>
    <w:rsid w:val="00D1590D"/>
    <w:rsid w:val="00D169E9"/>
    <w:rsid w:val="00D42DF2"/>
    <w:rsid w:val="00D46640"/>
    <w:rsid w:val="00D53898"/>
    <w:rsid w:val="00D5439C"/>
    <w:rsid w:val="00D56796"/>
    <w:rsid w:val="00D64AD6"/>
    <w:rsid w:val="00D658D6"/>
    <w:rsid w:val="00D66969"/>
    <w:rsid w:val="00D85D76"/>
    <w:rsid w:val="00DA0F4C"/>
    <w:rsid w:val="00DA60D7"/>
    <w:rsid w:val="00E34FB5"/>
    <w:rsid w:val="00E64A33"/>
    <w:rsid w:val="00E805C3"/>
    <w:rsid w:val="00E80671"/>
    <w:rsid w:val="00EB08B7"/>
    <w:rsid w:val="00EB52D2"/>
    <w:rsid w:val="00EE26DA"/>
    <w:rsid w:val="00F21886"/>
    <w:rsid w:val="00F32E78"/>
    <w:rsid w:val="00F352BA"/>
    <w:rsid w:val="00F700AD"/>
    <w:rsid w:val="00F7438A"/>
    <w:rsid w:val="00F86996"/>
    <w:rsid w:val="00FB3704"/>
    <w:rsid w:val="00FC4C26"/>
    <w:rsid w:val="00FC6B87"/>
    <w:rsid w:val="00FE2C42"/>
    <w:rsid w:val="00FF0A25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9D96C"/>
  <w15:docId w15:val="{06042610-78FE-4494-8842-F25C4B4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0DEB"/>
    <w:pPr>
      <w:widowControl w:val="0"/>
      <w:suppressAutoHyphens/>
      <w:autoSpaceDE w:val="0"/>
      <w:autoSpaceDN w:val="0"/>
      <w:adjustRightInd w:val="0"/>
      <w:spacing w:line="336" w:lineRule="auto"/>
      <w:textAlignment w:val="center"/>
    </w:pPr>
    <w:rPr>
      <w:rFonts w:ascii="Calibri" w:hAnsi="Calibri" w:cs="ArialMT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link w:val="lfej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link w:val="llb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customStyle="1" w:styleId="Feladneve">
    <w:name w:val="Feladó neve"/>
    <w:basedOn w:val="Norml"/>
    <w:qFormat/>
    <w:rsid w:val="004F0DEB"/>
    <w:pPr>
      <w:widowControl/>
      <w:tabs>
        <w:tab w:val="center" w:pos="7371"/>
      </w:tabs>
      <w:suppressAutoHyphens w:val="0"/>
      <w:autoSpaceDE/>
      <w:autoSpaceDN/>
      <w:adjustRightInd/>
      <w:spacing w:before="120" w:line="240" w:lineRule="auto"/>
      <w:jc w:val="both"/>
      <w:textAlignment w:val="auto"/>
    </w:pPr>
    <w:rPr>
      <w:rFonts w:ascii="H_Helvetica" w:eastAsia="Times New Roman" w:hAnsi="H_Helvetica" w:cs="Arial"/>
      <w:b/>
      <w:color w:val="auto"/>
      <w:sz w:val="24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4F0DEB"/>
  </w:style>
  <w:style w:type="paragraph" w:styleId="Listaszerbekezds">
    <w:name w:val="List Paragraph"/>
    <w:basedOn w:val="Norml"/>
    <w:link w:val="ListaszerbekezdsChar"/>
    <w:uiPriority w:val="34"/>
    <w:qFormat/>
    <w:rsid w:val="00F32E78"/>
    <w:pPr>
      <w:ind w:left="720"/>
      <w:contextualSpacing/>
    </w:pPr>
  </w:style>
  <w:style w:type="paragraph" w:customStyle="1" w:styleId="Listaszerbekezds1">
    <w:name w:val="Listaszerű bekezdés1"/>
    <w:basedOn w:val="Norml"/>
    <w:rsid w:val="004F4E29"/>
    <w:pPr>
      <w:autoSpaceDE/>
      <w:autoSpaceDN/>
      <w:adjustRightInd/>
      <w:ind w:left="720"/>
      <w:textAlignment w:val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55276"/>
    <w:rPr>
      <w:rFonts w:ascii="Segoe UI" w:eastAsia="Calibri" w:hAnsi="Segoe UI" w:cs="Segoe UI"/>
      <w:color w:val="404040"/>
      <w:sz w:val="18"/>
      <w:szCs w:val="18"/>
      <w:lang w:eastAsia="hu-HU"/>
    </w:rPr>
  </w:style>
  <w:style w:type="character" w:styleId="Hiperhivatkozs">
    <w:name w:val="Hyperlink"/>
    <w:uiPriority w:val="99"/>
    <w:unhideWhenUsed/>
    <w:rsid w:val="00453C32"/>
    <w:rPr>
      <w:color w:val="0563C1"/>
      <w:u w:val="single"/>
    </w:rPr>
  </w:style>
  <w:style w:type="paragraph" w:styleId="Nincstrkz">
    <w:name w:val="No Spacing"/>
    <w:link w:val="NincstrkzChar"/>
    <w:uiPriority w:val="1"/>
    <w:qFormat/>
    <w:rsid w:val="00B321FD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 Light" w:hAnsi="Calibri Light" w:cs="ArialMT"/>
      <w:color w:val="404040"/>
    </w:rPr>
  </w:style>
  <w:style w:type="character" w:customStyle="1" w:styleId="NincstrkzChar">
    <w:name w:val="Nincs térköz Char"/>
    <w:link w:val="Nincstrkz"/>
    <w:uiPriority w:val="1"/>
    <w:rsid w:val="00B321FD"/>
    <w:rPr>
      <w:rFonts w:ascii="Calibri Light" w:hAnsi="Calibri Light" w:cs="ArialMT"/>
      <w:color w:val="404040"/>
    </w:rPr>
  </w:style>
  <w:style w:type="character" w:customStyle="1" w:styleId="ListaszerbekezdsChar">
    <w:name w:val="Listaszerű bekezdés Char"/>
    <w:link w:val="Listaszerbekezds"/>
    <w:uiPriority w:val="34"/>
    <w:locked/>
    <w:rsid w:val="00B321FD"/>
    <w:rPr>
      <w:rFonts w:ascii="Calibri" w:hAnsi="Calibri" w:cs="ArialMT"/>
      <w:color w:val="404040"/>
    </w:rPr>
  </w:style>
  <w:style w:type="character" w:styleId="Jegyzethivatkozs">
    <w:name w:val="annotation reference"/>
    <w:basedOn w:val="Bekezdsalapbettpusa"/>
    <w:uiPriority w:val="99"/>
    <w:semiHidden/>
    <w:unhideWhenUsed/>
    <w:rsid w:val="000738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80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805"/>
    <w:rPr>
      <w:rFonts w:ascii="Calibri" w:hAnsi="Calibri" w:cs="ArialMT"/>
      <w:color w:val="40404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8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805"/>
    <w:rPr>
      <w:rFonts w:ascii="Calibri" w:hAnsi="Calibri" w:cs="ArialMT"/>
      <w:b/>
      <w:bCs/>
      <w:color w:val="404040"/>
    </w:rPr>
  </w:style>
  <w:style w:type="paragraph" w:styleId="Vltozat">
    <w:name w:val="Revision"/>
    <w:hidden/>
    <w:uiPriority w:val="99"/>
    <w:semiHidden/>
    <w:rsid w:val="00073805"/>
    <w:rPr>
      <w:rFonts w:ascii="Calibri" w:hAnsi="Calibri" w:cs="ArialMT"/>
      <w:color w:val="404040"/>
    </w:rPr>
  </w:style>
  <w:style w:type="character" w:styleId="Feloldatlanmegemlts">
    <w:name w:val="Unresolved Mention"/>
    <w:basedOn w:val="Bekezdsalapbettpusa"/>
    <w:uiPriority w:val="99"/>
    <w:semiHidden/>
    <w:unhideWhenUsed/>
    <w:rsid w:val="0045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3965-F1B7-478F-B982-BC9759A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mailto:aniko.nagy@kozlekedesimuzeum.hu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Szentesi Zsuzsa</dc:creator>
  <cp:lastModifiedBy>Eszter Turcsanyi</cp:lastModifiedBy>
  <cp:revision>3</cp:revision>
  <cp:lastPrinted>2017-03-29T09:52:00Z</cp:lastPrinted>
  <dcterms:created xsi:type="dcterms:W3CDTF">2022-09-14T08:39:00Z</dcterms:created>
  <dcterms:modified xsi:type="dcterms:W3CDTF">2022-09-19T23:51:00Z</dcterms:modified>
</cp:coreProperties>
</file>